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D5" w:rsidRPr="004B3217" w:rsidRDefault="008C6CD5" w:rsidP="00B90BB1">
      <w:pPr>
        <w:rPr>
          <w:rFonts w:ascii="Times New Roman" w:hAnsi="Times New Roman"/>
          <w:lang w:val="ro-RO"/>
        </w:rPr>
      </w:pPr>
      <w:r>
        <w:rPr>
          <w:rFonts w:ascii="Times New Roman" w:hAnsi="Times New Roman"/>
          <w:lang w:val="ro-RO"/>
        </w:rPr>
        <w:t>Nr.500/FEFS/18.02.2020</w:t>
      </w:r>
    </w:p>
    <w:p w:rsidR="00B90BB1" w:rsidRPr="004B3217" w:rsidRDefault="00B90BB1" w:rsidP="00B90BB1">
      <w:pPr>
        <w:rPr>
          <w:rFonts w:ascii="Times New Roman" w:hAnsi="Times New Roman"/>
          <w:lang w:val="ro-RO"/>
        </w:rPr>
      </w:pPr>
    </w:p>
    <w:p w:rsidR="00B90BB1" w:rsidRPr="004B3217" w:rsidRDefault="00B90BB1" w:rsidP="00B90BB1">
      <w:pPr>
        <w:rPr>
          <w:rFonts w:ascii="Times New Roman" w:hAnsi="Times New Roman"/>
          <w:lang w:val="ro-RO"/>
        </w:rPr>
      </w:pPr>
    </w:p>
    <w:p w:rsidR="00B90BB1" w:rsidRPr="00964332" w:rsidRDefault="00B90BB1" w:rsidP="00B90BB1">
      <w:pPr>
        <w:pStyle w:val="Default"/>
        <w:tabs>
          <w:tab w:val="left" w:pos="851"/>
          <w:tab w:val="left" w:pos="1134"/>
        </w:tabs>
        <w:jc w:val="center"/>
        <w:rPr>
          <w:color w:val="auto"/>
          <w:sz w:val="22"/>
          <w:szCs w:val="22"/>
          <w:u w:val="single"/>
          <w:lang w:val="ro-RO"/>
        </w:rPr>
      </w:pPr>
      <w:r w:rsidRPr="00964332">
        <w:rPr>
          <w:b/>
          <w:color w:val="auto"/>
          <w:sz w:val="22"/>
          <w:szCs w:val="22"/>
          <w:u w:val="single"/>
          <w:lang w:val="ro-RO"/>
        </w:rPr>
        <w:t xml:space="preserve">BURSĂ DE PERFORMANȚĂ </w:t>
      </w:r>
      <w:r w:rsidRPr="00964332">
        <w:rPr>
          <w:color w:val="auto"/>
          <w:sz w:val="22"/>
          <w:szCs w:val="22"/>
          <w:u w:val="single"/>
          <w:lang w:val="ro-RO"/>
        </w:rPr>
        <w:t xml:space="preserve">semestrul </w:t>
      </w:r>
      <w:proofErr w:type="spellStart"/>
      <w:r w:rsidRPr="00964332">
        <w:rPr>
          <w:color w:val="auto"/>
          <w:sz w:val="22"/>
          <w:szCs w:val="22"/>
          <w:u w:val="single"/>
          <w:lang w:val="ro-RO"/>
        </w:rPr>
        <w:t>al-II-lea</w:t>
      </w:r>
      <w:proofErr w:type="spellEnd"/>
      <w:r w:rsidRPr="00964332">
        <w:rPr>
          <w:color w:val="auto"/>
          <w:sz w:val="22"/>
          <w:szCs w:val="22"/>
          <w:u w:val="single"/>
          <w:lang w:val="ro-RO"/>
        </w:rPr>
        <w:t xml:space="preserve"> / </w:t>
      </w:r>
    </w:p>
    <w:p w:rsidR="00B90BB1" w:rsidRPr="00964332" w:rsidRDefault="00B90BB1" w:rsidP="00B90BB1">
      <w:pPr>
        <w:pStyle w:val="Default"/>
        <w:tabs>
          <w:tab w:val="left" w:pos="851"/>
          <w:tab w:val="left" w:pos="1134"/>
        </w:tabs>
        <w:jc w:val="center"/>
        <w:rPr>
          <w:color w:val="auto"/>
          <w:sz w:val="22"/>
          <w:szCs w:val="22"/>
          <w:u w:val="single"/>
          <w:lang w:val="ro-RO"/>
        </w:rPr>
      </w:pPr>
      <w:r w:rsidRPr="00964332">
        <w:rPr>
          <w:color w:val="auto"/>
          <w:sz w:val="22"/>
          <w:szCs w:val="22"/>
          <w:u w:val="single"/>
          <w:lang w:val="ro-RO"/>
        </w:rPr>
        <w:t>an universitar 2019-2020</w:t>
      </w:r>
    </w:p>
    <w:p w:rsidR="00B90BB1" w:rsidRPr="004B3217" w:rsidRDefault="00B90BB1" w:rsidP="00B90BB1">
      <w:pPr>
        <w:jc w:val="center"/>
        <w:rPr>
          <w:rFonts w:ascii="Times New Roman" w:hAnsi="Times New Roman"/>
          <w:b/>
          <w:u w:val="single"/>
          <w:lang w:val="ro-RO"/>
        </w:rPr>
      </w:pPr>
      <w:r w:rsidRPr="00964332">
        <w:rPr>
          <w:rFonts w:ascii="Times New Roman" w:hAnsi="Times New Roman"/>
          <w:b/>
          <w:u w:val="single"/>
          <w:lang w:val="ro-RO"/>
        </w:rPr>
        <w:t xml:space="preserve">TERMEN DE DEPUNERE A DOSARELOR – </w:t>
      </w:r>
      <w:r w:rsidRPr="00366D0C">
        <w:rPr>
          <w:rFonts w:ascii="Times New Roman" w:hAnsi="Times New Roman"/>
          <w:b/>
          <w:highlight w:val="yellow"/>
          <w:u w:val="single"/>
          <w:lang w:val="ro-RO"/>
        </w:rPr>
        <w:t>13.03.2020</w:t>
      </w:r>
      <w:bookmarkStart w:id="0" w:name="_GoBack"/>
      <w:bookmarkEnd w:id="0"/>
    </w:p>
    <w:p w:rsidR="00B90BB1" w:rsidRPr="004B3217" w:rsidRDefault="00B90BB1" w:rsidP="00B90BB1">
      <w:pPr>
        <w:jc w:val="center"/>
        <w:rPr>
          <w:rFonts w:ascii="Times New Roman" w:hAnsi="Times New Roman"/>
          <w:b/>
          <w:u w:val="single"/>
          <w:lang w:val="ro-RO"/>
        </w:rPr>
      </w:pPr>
    </w:p>
    <w:p w:rsidR="00B90BB1" w:rsidRPr="004B3217" w:rsidRDefault="00B90BB1" w:rsidP="00B90BB1">
      <w:pPr>
        <w:pStyle w:val="Default"/>
        <w:tabs>
          <w:tab w:val="left" w:pos="851"/>
          <w:tab w:val="left" w:pos="1134"/>
        </w:tabs>
        <w:jc w:val="both"/>
        <w:rPr>
          <w:bCs/>
          <w:sz w:val="22"/>
          <w:szCs w:val="22"/>
          <w:lang w:val="ro-RO"/>
        </w:rPr>
      </w:pPr>
      <w:r w:rsidRPr="004B3217">
        <w:rPr>
          <w:b/>
          <w:color w:val="auto"/>
          <w:sz w:val="22"/>
          <w:szCs w:val="22"/>
          <w:lang w:val="ro-RO"/>
        </w:rPr>
        <w:tab/>
        <w:t xml:space="preserve">Bursa de performanță </w:t>
      </w:r>
      <w:r w:rsidRPr="004B3217">
        <w:rPr>
          <w:color w:val="auto"/>
          <w:sz w:val="22"/>
          <w:szCs w:val="22"/>
          <w:lang w:val="ro-RO"/>
        </w:rPr>
        <w:t xml:space="preserve">se atribuie pe semestre de plată, la cerere, în baza prevederilor </w:t>
      </w:r>
      <w:r w:rsidRPr="004B3217">
        <w:rPr>
          <w:b/>
          <w:bCs/>
          <w:sz w:val="22"/>
          <w:szCs w:val="22"/>
          <w:lang w:val="ro-RO"/>
        </w:rPr>
        <w:t xml:space="preserve">Regulamentului cadru privind acordarea burselor și a altor forme de sprijin material, </w:t>
      </w:r>
      <w:r w:rsidRPr="004B3217">
        <w:rPr>
          <w:bCs/>
          <w:sz w:val="22"/>
          <w:szCs w:val="22"/>
          <w:lang w:val="ro-RO"/>
        </w:rPr>
        <w:t xml:space="preserve">primilor doi studenți integraliști de la fiecare program și an de studiu </w:t>
      </w:r>
      <w:r w:rsidRPr="004B3217">
        <w:rPr>
          <w:bCs/>
          <w:i/>
          <w:sz w:val="22"/>
          <w:szCs w:val="22"/>
          <w:lang w:val="ro-RO"/>
        </w:rPr>
        <w:t>(</w:t>
      </w:r>
      <w:r w:rsidRPr="004B3217">
        <w:rPr>
          <w:b/>
          <w:bCs/>
          <w:i/>
          <w:sz w:val="22"/>
          <w:szCs w:val="22"/>
          <w:lang w:val="ro-RO"/>
        </w:rPr>
        <w:t>începând cu anul II , studii de licență</w:t>
      </w:r>
      <w:r w:rsidRPr="004B3217">
        <w:rPr>
          <w:bCs/>
          <w:sz w:val="22"/>
          <w:szCs w:val="22"/>
          <w:lang w:val="ro-RO"/>
        </w:rPr>
        <w:t xml:space="preserve">) în ordinea descrescătoare a mediilor ponderate, dar </w:t>
      </w:r>
      <w:r w:rsidRPr="004B3217">
        <w:rPr>
          <w:bCs/>
          <w:sz w:val="22"/>
          <w:szCs w:val="22"/>
          <w:u w:val="single"/>
          <w:lang w:val="ro-RO"/>
        </w:rPr>
        <w:t>nu mai puțin de media 9,00</w:t>
      </w:r>
      <w:r w:rsidRPr="004B3217">
        <w:rPr>
          <w:bCs/>
          <w:sz w:val="22"/>
          <w:szCs w:val="22"/>
          <w:lang w:val="ro-RO"/>
        </w:rPr>
        <w:t xml:space="preserve">. </w:t>
      </w:r>
    </w:p>
    <w:p w:rsidR="00B90BB1" w:rsidRPr="004B3217" w:rsidRDefault="00B90BB1" w:rsidP="00B90BB1">
      <w:pPr>
        <w:pStyle w:val="Default"/>
        <w:tabs>
          <w:tab w:val="left" w:pos="851"/>
          <w:tab w:val="left" w:pos="1134"/>
        </w:tabs>
        <w:jc w:val="both"/>
        <w:rPr>
          <w:b/>
          <w:bCs/>
          <w:color w:val="auto"/>
          <w:sz w:val="22"/>
          <w:szCs w:val="22"/>
          <w:lang w:val="ro-RO"/>
        </w:rPr>
      </w:pPr>
      <w:r w:rsidRPr="004B3217">
        <w:rPr>
          <w:bCs/>
          <w:sz w:val="22"/>
          <w:szCs w:val="22"/>
          <w:lang w:val="ro-RO"/>
        </w:rPr>
        <w:tab/>
        <w:t xml:space="preserve">Formula în baza căreia se face ierarhizarea studenților care solicită bursa de performanță este următoarea: </w:t>
      </w:r>
    </w:p>
    <w:p w:rsidR="00B90BB1" w:rsidRPr="004B3217" w:rsidRDefault="00B90BB1" w:rsidP="00B90BB1">
      <w:pPr>
        <w:pBdr>
          <w:top w:val="single" w:sz="4" w:space="1" w:color="auto"/>
          <w:left w:val="single" w:sz="4" w:space="0" w:color="auto"/>
          <w:bottom w:val="single" w:sz="4" w:space="1" w:color="auto"/>
          <w:right w:val="single" w:sz="4" w:space="4" w:color="auto"/>
        </w:pBdr>
        <w:jc w:val="center"/>
        <w:rPr>
          <w:rFonts w:ascii="Times New Roman" w:hAnsi="Times New Roman"/>
          <w:b/>
          <w:bCs/>
          <w:lang w:val="ro-RO"/>
        </w:rPr>
      </w:pPr>
      <w:r w:rsidRPr="004B3217">
        <w:rPr>
          <w:rFonts w:ascii="Times New Roman" w:hAnsi="Times New Roman"/>
          <w:b/>
          <w:bCs/>
          <w:lang w:val="ro-RO"/>
        </w:rPr>
        <w:t>punctaj activitate științifică conform anexei (se găsește la secretariat) x 0,5 + medie ponderată x 0,5</w:t>
      </w:r>
    </w:p>
    <w:p w:rsidR="00B90BB1" w:rsidRPr="004B3217" w:rsidRDefault="00B90BB1" w:rsidP="00B90BB1">
      <w:pPr>
        <w:pStyle w:val="Default"/>
        <w:numPr>
          <w:ilvl w:val="0"/>
          <w:numId w:val="2"/>
        </w:numPr>
        <w:tabs>
          <w:tab w:val="left" w:pos="851"/>
        </w:tabs>
        <w:ind w:left="0" w:firstLine="360"/>
        <w:jc w:val="both"/>
        <w:rPr>
          <w:strike/>
          <w:color w:val="auto"/>
          <w:sz w:val="22"/>
          <w:szCs w:val="22"/>
          <w:lang w:val="ro-RO" w:eastAsia="x-none"/>
        </w:rPr>
      </w:pPr>
      <w:r w:rsidRPr="004B3217">
        <w:rPr>
          <w:color w:val="auto"/>
          <w:sz w:val="22"/>
          <w:szCs w:val="22"/>
          <w:lang w:val="ro-RO" w:eastAsia="x-none"/>
        </w:rPr>
        <w:t xml:space="preserve">Bursa de performanță se poate acorda </w:t>
      </w:r>
      <w:r w:rsidRPr="004B3217">
        <w:rPr>
          <w:b/>
          <w:color w:val="auto"/>
          <w:sz w:val="22"/>
          <w:szCs w:val="22"/>
          <w:u w:val="single"/>
          <w:lang w:val="ro-RO" w:eastAsia="x-none"/>
        </w:rPr>
        <w:t xml:space="preserve">numai începând cu anul al II </w:t>
      </w:r>
      <w:proofErr w:type="spellStart"/>
      <w:r w:rsidRPr="004B3217">
        <w:rPr>
          <w:b/>
          <w:color w:val="auto"/>
          <w:sz w:val="22"/>
          <w:szCs w:val="22"/>
          <w:u w:val="single"/>
          <w:lang w:val="ro-RO" w:eastAsia="x-none"/>
        </w:rPr>
        <w:t>lea</w:t>
      </w:r>
      <w:proofErr w:type="spellEnd"/>
      <w:r w:rsidRPr="004B3217">
        <w:rPr>
          <w:b/>
          <w:color w:val="auto"/>
          <w:sz w:val="22"/>
          <w:szCs w:val="22"/>
          <w:u w:val="single"/>
          <w:lang w:val="ro-RO" w:eastAsia="x-none"/>
        </w:rPr>
        <w:t xml:space="preserve"> de studii </w:t>
      </w:r>
      <w:r w:rsidRPr="004B3217">
        <w:rPr>
          <w:b/>
          <w:color w:val="auto"/>
          <w:sz w:val="22"/>
          <w:szCs w:val="22"/>
          <w:lang w:val="ro-RO" w:eastAsia="x-none"/>
        </w:rPr>
        <w:t>de licență.</w:t>
      </w:r>
    </w:p>
    <w:p w:rsidR="00B90BB1" w:rsidRPr="004B3217" w:rsidRDefault="00B90BB1" w:rsidP="00B90BB1">
      <w:pPr>
        <w:pStyle w:val="Default"/>
        <w:numPr>
          <w:ilvl w:val="0"/>
          <w:numId w:val="2"/>
        </w:numPr>
        <w:tabs>
          <w:tab w:val="left" w:pos="851"/>
        </w:tabs>
        <w:ind w:left="0" w:firstLine="360"/>
        <w:jc w:val="both"/>
        <w:rPr>
          <w:b/>
          <w:strike/>
          <w:color w:val="auto"/>
          <w:sz w:val="22"/>
          <w:szCs w:val="22"/>
          <w:lang w:val="ro-RO" w:eastAsia="x-none"/>
        </w:rPr>
      </w:pPr>
      <w:r w:rsidRPr="004B3217">
        <w:rPr>
          <w:sz w:val="22"/>
          <w:szCs w:val="22"/>
          <w:lang w:val="ro-RO" w:eastAsia="ro-RO"/>
        </w:rPr>
        <w:t xml:space="preserve">Pentru obţinerea bursei de performanță științifică, studenţii vor întocmi un dosar în care se vor prezenta rezultatele performanțelor științifice obţinute (diplome, copii după brevete etc.). Se vor lua în considerare numai </w:t>
      </w:r>
      <w:r w:rsidRPr="004B3217">
        <w:rPr>
          <w:b/>
          <w:sz w:val="22"/>
          <w:szCs w:val="22"/>
          <w:lang w:val="ro-RO" w:eastAsia="ro-RO"/>
        </w:rPr>
        <w:t>activităţile desfăşurate de candidat în ultimele 12 luni la data depunerii dosarului și în care apare afilierea la USV.</w:t>
      </w:r>
    </w:p>
    <w:p w:rsidR="00B90BB1" w:rsidRPr="004B3217" w:rsidRDefault="00B90BB1" w:rsidP="00B90BB1">
      <w:pPr>
        <w:ind w:left="2880" w:firstLine="720"/>
        <w:jc w:val="right"/>
        <w:rPr>
          <w:rFonts w:ascii="Times New Roman" w:hAnsi="Times New Roman"/>
          <w:b/>
          <w:lang w:val="ro-RO"/>
        </w:rPr>
      </w:pPr>
    </w:p>
    <w:p w:rsidR="004B3217" w:rsidRPr="004B3217" w:rsidRDefault="004B3217" w:rsidP="004B3217">
      <w:pPr>
        <w:jc w:val="center"/>
        <w:rPr>
          <w:rFonts w:ascii="Times New Roman" w:hAnsi="Times New Roman"/>
          <w:bCs/>
        </w:rPr>
      </w:pPr>
      <w:r w:rsidRPr="004B3217">
        <w:rPr>
          <w:rFonts w:ascii="Times New Roman" w:hAnsi="Times New Roman"/>
          <w:bCs/>
        </w:rPr>
        <w:t>GRILĂ DE PUNCTAJ ÎN VEDEREA ACORDĂRII</w:t>
      </w:r>
      <w:r w:rsidRPr="004B3217">
        <w:rPr>
          <w:rFonts w:ascii="Times New Roman" w:hAnsi="Times New Roman"/>
          <w:b/>
          <w:bCs/>
        </w:rPr>
        <w:t xml:space="preserve"> </w:t>
      </w:r>
      <w:proofErr w:type="spellStart"/>
      <w:r w:rsidRPr="004B3217">
        <w:rPr>
          <w:rFonts w:ascii="Times New Roman" w:hAnsi="Times New Roman"/>
          <w:b/>
          <w:bCs/>
        </w:rPr>
        <w:t>bursei</w:t>
      </w:r>
      <w:proofErr w:type="spellEnd"/>
      <w:r w:rsidRPr="004B3217">
        <w:rPr>
          <w:rFonts w:ascii="Times New Roman" w:hAnsi="Times New Roman"/>
          <w:b/>
          <w:bCs/>
        </w:rPr>
        <w:t xml:space="preserve"> de </w:t>
      </w:r>
      <w:proofErr w:type="spellStart"/>
      <w:r w:rsidRPr="004B3217">
        <w:rPr>
          <w:rFonts w:ascii="Times New Roman" w:hAnsi="Times New Roman"/>
          <w:b/>
          <w:bCs/>
        </w:rPr>
        <w:t>performanță</w:t>
      </w:r>
      <w:proofErr w:type="spellEnd"/>
      <w:r w:rsidRPr="004B3217">
        <w:rPr>
          <w:rFonts w:ascii="Times New Roman" w:hAnsi="Times New Roman"/>
          <w:b/>
          <w:bCs/>
        </w:rPr>
        <w:t xml:space="preserve"> </w:t>
      </w:r>
    </w:p>
    <w:p w:rsidR="004B3217" w:rsidRPr="004B3217" w:rsidRDefault="004B3217" w:rsidP="004B3217">
      <w:pPr>
        <w:jc w:val="center"/>
        <w:rPr>
          <w:rFonts w:ascii="Times New Roman" w:hAnsi="Times New Roman"/>
          <w:bCs/>
        </w:rPr>
      </w:pPr>
      <w:r w:rsidRPr="004B3217">
        <w:rPr>
          <w:rFonts w:ascii="Times New Roman" w:hAnsi="Times New Roman"/>
          <w:bCs/>
        </w:rPr>
        <w:t>ÎN CADRUL FACULTĂȚII DE EDUCAȚIE FIZICĂ ȘI SPORT</w:t>
      </w:r>
    </w:p>
    <w:p w:rsidR="004B3217" w:rsidRPr="004B3217" w:rsidRDefault="004B3217" w:rsidP="004B3217">
      <w:pPr>
        <w:rPr>
          <w:rFonts w:ascii="Times New Roman" w:hAnsi="Times New Roman"/>
          <w:bCs/>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220"/>
        <w:gridCol w:w="3118"/>
        <w:gridCol w:w="1364"/>
      </w:tblGrid>
      <w:tr w:rsidR="004B3217" w:rsidRPr="004B3217" w:rsidTr="002031CA">
        <w:tc>
          <w:tcPr>
            <w:tcW w:w="708" w:type="dxa"/>
            <w:vAlign w:val="center"/>
          </w:tcPr>
          <w:p w:rsidR="004B3217" w:rsidRPr="004B3217" w:rsidRDefault="004B3217" w:rsidP="002031CA">
            <w:pPr>
              <w:jc w:val="center"/>
              <w:rPr>
                <w:rFonts w:ascii="Times New Roman" w:hAnsi="Times New Roman"/>
                <w:b/>
                <w:caps/>
              </w:rPr>
            </w:pPr>
            <w:proofErr w:type="spellStart"/>
            <w:r w:rsidRPr="004B3217">
              <w:rPr>
                <w:rFonts w:ascii="Times New Roman" w:hAnsi="Times New Roman"/>
                <w:b/>
              </w:rPr>
              <w:t>Nr</w:t>
            </w:r>
            <w:proofErr w:type="spellEnd"/>
            <w:r w:rsidRPr="004B3217">
              <w:rPr>
                <w:rFonts w:ascii="Times New Roman" w:hAnsi="Times New Roman"/>
                <w:b/>
              </w:rPr>
              <w:t xml:space="preserve">. </w:t>
            </w:r>
            <w:proofErr w:type="spellStart"/>
            <w:r w:rsidRPr="004B3217">
              <w:rPr>
                <w:rFonts w:ascii="Times New Roman" w:hAnsi="Times New Roman"/>
                <w:b/>
              </w:rPr>
              <w:t>crt</w:t>
            </w:r>
            <w:proofErr w:type="spellEnd"/>
            <w:r w:rsidRPr="004B3217">
              <w:rPr>
                <w:rFonts w:ascii="Times New Roman" w:hAnsi="Times New Roman"/>
                <w:b/>
                <w:caps/>
              </w:rPr>
              <w:t>.</w:t>
            </w:r>
          </w:p>
        </w:tc>
        <w:tc>
          <w:tcPr>
            <w:tcW w:w="4220" w:type="dxa"/>
            <w:vAlign w:val="center"/>
          </w:tcPr>
          <w:p w:rsidR="004B3217" w:rsidRPr="004B3217" w:rsidRDefault="004B3217" w:rsidP="002031CA">
            <w:pPr>
              <w:jc w:val="center"/>
              <w:rPr>
                <w:rFonts w:ascii="Times New Roman" w:hAnsi="Times New Roman"/>
                <w:b/>
                <w:caps/>
              </w:rPr>
            </w:pPr>
            <w:r w:rsidRPr="004B3217">
              <w:rPr>
                <w:rFonts w:ascii="Times New Roman" w:hAnsi="Times New Roman"/>
                <w:b/>
                <w:caps/>
              </w:rPr>
              <w:t>Criterii/Activităţi</w:t>
            </w:r>
          </w:p>
        </w:tc>
        <w:tc>
          <w:tcPr>
            <w:tcW w:w="3118" w:type="dxa"/>
            <w:vAlign w:val="center"/>
          </w:tcPr>
          <w:p w:rsidR="004B3217" w:rsidRPr="004B3217" w:rsidRDefault="004B3217" w:rsidP="002031CA">
            <w:pPr>
              <w:jc w:val="center"/>
              <w:rPr>
                <w:rFonts w:ascii="Times New Roman" w:hAnsi="Times New Roman"/>
                <w:b/>
                <w:caps/>
              </w:rPr>
            </w:pPr>
            <w:r w:rsidRPr="004B3217">
              <w:rPr>
                <w:rFonts w:ascii="Times New Roman" w:hAnsi="Times New Roman"/>
                <w:b/>
                <w:caps/>
              </w:rPr>
              <w:t>Punctaj</w:t>
            </w:r>
          </w:p>
        </w:tc>
        <w:tc>
          <w:tcPr>
            <w:tcW w:w="1364" w:type="dxa"/>
            <w:vAlign w:val="center"/>
          </w:tcPr>
          <w:p w:rsidR="004B3217" w:rsidRPr="004B3217" w:rsidRDefault="004B3217" w:rsidP="002031CA">
            <w:pPr>
              <w:jc w:val="center"/>
              <w:rPr>
                <w:rFonts w:ascii="Times New Roman" w:hAnsi="Times New Roman"/>
                <w:b/>
                <w:caps/>
              </w:rPr>
            </w:pPr>
            <w:r w:rsidRPr="004B3217">
              <w:rPr>
                <w:rFonts w:ascii="Times New Roman" w:hAnsi="Times New Roman"/>
                <w:b/>
                <w:caps/>
              </w:rPr>
              <w:t>PUNCTAJ Obţinut</w:t>
            </w:r>
          </w:p>
        </w:tc>
      </w:tr>
      <w:tr w:rsidR="004B3217" w:rsidRPr="004B3217" w:rsidTr="002031CA">
        <w:trPr>
          <w:trHeight w:val="431"/>
        </w:trPr>
        <w:tc>
          <w:tcPr>
            <w:tcW w:w="708" w:type="dxa"/>
            <w:vAlign w:val="center"/>
          </w:tcPr>
          <w:p w:rsidR="004B3217" w:rsidRPr="004B3217" w:rsidRDefault="004B3217" w:rsidP="004B3217">
            <w:pPr>
              <w:numPr>
                <w:ilvl w:val="0"/>
                <w:numId w:val="4"/>
              </w:numPr>
              <w:spacing w:after="0" w:line="240" w:lineRule="auto"/>
              <w:jc w:val="center"/>
              <w:rPr>
                <w:rFonts w:ascii="Times New Roman" w:hAnsi="Times New Roman"/>
              </w:rPr>
            </w:pPr>
          </w:p>
        </w:tc>
        <w:tc>
          <w:tcPr>
            <w:tcW w:w="4220" w:type="dxa"/>
          </w:tcPr>
          <w:p w:rsidR="004B3217" w:rsidRPr="004B3217" w:rsidRDefault="004B3217" w:rsidP="002031CA">
            <w:pPr>
              <w:rPr>
                <w:rFonts w:ascii="Times New Roman" w:hAnsi="Times New Roman"/>
              </w:rPr>
            </w:pPr>
            <w:proofErr w:type="spellStart"/>
            <w:r w:rsidRPr="004B3217">
              <w:rPr>
                <w:rFonts w:ascii="Times New Roman" w:hAnsi="Times New Roman"/>
              </w:rPr>
              <w:t>Cercetare</w:t>
            </w:r>
            <w:proofErr w:type="spellEnd"/>
            <w:r w:rsidRPr="004B3217">
              <w:rPr>
                <w:rFonts w:ascii="Times New Roman" w:hAnsi="Times New Roman"/>
              </w:rPr>
              <w:t xml:space="preserve"> </w:t>
            </w:r>
            <w:proofErr w:type="spellStart"/>
            <w:r w:rsidRPr="004B3217">
              <w:rPr>
                <w:rFonts w:ascii="Times New Roman" w:hAnsi="Times New Roman"/>
              </w:rPr>
              <w:t>ştiinţifică</w:t>
            </w:r>
            <w:proofErr w:type="spellEnd"/>
            <w:r w:rsidRPr="004B3217">
              <w:rPr>
                <w:rFonts w:ascii="Times New Roman" w:hAnsi="Times New Roman"/>
              </w:rPr>
              <w:t>: (co)</w:t>
            </w:r>
            <w:proofErr w:type="spellStart"/>
            <w:r w:rsidRPr="004B3217">
              <w:rPr>
                <w:rFonts w:ascii="Times New Roman" w:hAnsi="Times New Roman"/>
              </w:rPr>
              <w:t>autor</w:t>
            </w:r>
            <w:proofErr w:type="spellEnd"/>
            <w:r w:rsidRPr="004B3217">
              <w:rPr>
                <w:rFonts w:ascii="Times New Roman" w:hAnsi="Times New Roman"/>
              </w:rPr>
              <w:t xml:space="preserve"> </w:t>
            </w:r>
            <w:proofErr w:type="spellStart"/>
            <w:r w:rsidRPr="004B3217">
              <w:rPr>
                <w:rFonts w:ascii="Times New Roman" w:hAnsi="Times New Roman"/>
              </w:rPr>
              <w:t>articol</w:t>
            </w:r>
            <w:proofErr w:type="spellEnd"/>
            <w:r w:rsidRPr="004B3217">
              <w:rPr>
                <w:rFonts w:ascii="Times New Roman" w:hAnsi="Times New Roman"/>
              </w:rPr>
              <w:t xml:space="preserve"> </w:t>
            </w:r>
            <w:proofErr w:type="spellStart"/>
            <w:r w:rsidRPr="004B3217">
              <w:rPr>
                <w:rFonts w:ascii="Times New Roman" w:hAnsi="Times New Roman"/>
              </w:rPr>
              <w:t>publicat</w:t>
            </w:r>
            <w:proofErr w:type="spellEnd"/>
            <w:r w:rsidRPr="004B3217">
              <w:rPr>
                <w:rFonts w:ascii="Times New Roman" w:hAnsi="Times New Roman"/>
              </w:rPr>
              <w:t>, brevet, contract (</w:t>
            </w:r>
            <w:proofErr w:type="spellStart"/>
            <w:r w:rsidRPr="004B3217">
              <w:rPr>
                <w:rFonts w:ascii="Times New Roman" w:hAnsi="Times New Roman"/>
              </w:rPr>
              <w:t>străinătate</w:t>
            </w:r>
            <w:proofErr w:type="spellEnd"/>
            <w:r w:rsidRPr="004B3217">
              <w:rPr>
                <w:rFonts w:ascii="Times New Roman" w:hAnsi="Times New Roman"/>
              </w:rPr>
              <w:t xml:space="preserve">/ </w:t>
            </w:r>
            <w:proofErr w:type="spellStart"/>
            <w:r w:rsidRPr="004B3217">
              <w:rPr>
                <w:rFonts w:ascii="Times New Roman" w:hAnsi="Times New Roman"/>
              </w:rPr>
              <w:t>internaţional</w:t>
            </w:r>
            <w:proofErr w:type="spellEnd"/>
            <w:r w:rsidRPr="004B3217">
              <w:rPr>
                <w:rFonts w:ascii="Times New Roman" w:hAnsi="Times New Roman"/>
              </w:rPr>
              <w:t xml:space="preserve">/ </w:t>
            </w:r>
            <w:proofErr w:type="spellStart"/>
            <w:r w:rsidRPr="004B3217">
              <w:rPr>
                <w:rFonts w:ascii="Times New Roman" w:hAnsi="Times New Roman"/>
              </w:rPr>
              <w:t>naţional</w:t>
            </w:r>
            <w:proofErr w:type="spellEnd"/>
            <w:r w:rsidRPr="004B3217">
              <w:rPr>
                <w:rFonts w:ascii="Times New Roman" w:hAnsi="Times New Roman"/>
              </w:rPr>
              <w:t>/ local)</w:t>
            </w:r>
          </w:p>
        </w:tc>
        <w:tc>
          <w:tcPr>
            <w:tcW w:w="3118" w:type="dxa"/>
            <w:vAlign w:val="center"/>
          </w:tcPr>
          <w:p w:rsidR="004B3217" w:rsidRPr="004B3217" w:rsidRDefault="004B3217" w:rsidP="002031CA">
            <w:pPr>
              <w:ind w:left="111"/>
              <w:jc w:val="center"/>
              <w:rPr>
                <w:rFonts w:ascii="Times New Roman" w:hAnsi="Times New Roman"/>
              </w:rPr>
            </w:pPr>
            <w:r w:rsidRPr="004B3217">
              <w:rPr>
                <w:rFonts w:ascii="Times New Roman" w:hAnsi="Times New Roman"/>
              </w:rPr>
              <w:t>10/7/4/2</w:t>
            </w:r>
          </w:p>
          <w:p w:rsidR="004B3217" w:rsidRPr="004B3217" w:rsidRDefault="004B3217" w:rsidP="002031CA">
            <w:pPr>
              <w:ind w:left="111"/>
              <w:jc w:val="center"/>
              <w:rPr>
                <w:rFonts w:ascii="Times New Roman" w:hAnsi="Times New Roman"/>
              </w:rPr>
            </w:pPr>
            <w:r w:rsidRPr="004B3217">
              <w:rPr>
                <w:rFonts w:ascii="Times New Roman" w:hAnsi="Times New Roman"/>
              </w:rPr>
              <w:t xml:space="preserve">*20 </w:t>
            </w:r>
            <w:proofErr w:type="spellStart"/>
            <w:r w:rsidRPr="004B3217">
              <w:rPr>
                <w:rFonts w:ascii="Times New Roman" w:hAnsi="Times New Roman"/>
              </w:rPr>
              <w:t>pentru</w:t>
            </w:r>
            <w:proofErr w:type="spellEnd"/>
            <w:r w:rsidRPr="004B3217">
              <w:rPr>
                <w:rFonts w:ascii="Times New Roman" w:hAnsi="Times New Roman"/>
              </w:rPr>
              <w:t xml:space="preserve"> </w:t>
            </w:r>
            <w:proofErr w:type="spellStart"/>
            <w:r w:rsidRPr="004B3217">
              <w:rPr>
                <w:rFonts w:ascii="Times New Roman" w:hAnsi="Times New Roman"/>
              </w:rPr>
              <w:t>articol</w:t>
            </w:r>
            <w:proofErr w:type="spellEnd"/>
            <w:r w:rsidRPr="004B3217">
              <w:rPr>
                <w:rFonts w:ascii="Times New Roman" w:hAnsi="Times New Roman"/>
              </w:rPr>
              <w:t xml:space="preserve"> ISI</w:t>
            </w:r>
          </w:p>
        </w:tc>
        <w:tc>
          <w:tcPr>
            <w:tcW w:w="1364" w:type="dxa"/>
            <w:vAlign w:val="center"/>
          </w:tcPr>
          <w:p w:rsidR="004B3217" w:rsidRPr="004B3217" w:rsidRDefault="004B3217" w:rsidP="002031CA">
            <w:pPr>
              <w:ind w:left="111"/>
              <w:jc w:val="center"/>
              <w:rPr>
                <w:rFonts w:ascii="Times New Roman" w:hAnsi="Times New Roman"/>
              </w:rPr>
            </w:pPr>
          </w:p>
        </w:tc>
      </w:tr>
      <w:tr w:rsidR="004B3217" w:rsidRPr="004B3217" w:rsidTr="002031CA">
        <w:trPr>
          <w:trHeight w:val="750"/>
        </w:trPr>
        <w:tc>
          <w:tcPr>
            <w:tcW w:w="708" w:type="dxa"/>
            <w:vAlign w:val="center"/>
          </w:tcPr>
          <w:p w:rsidR="004B3217" w:rsidRPr="004B3217" w:rsidRDefault="004B3217" w:rsidP="004B3217">
            <w:pPr>
              <w:numPr>
                <w:ilvl w:val="0"/>
                <w:numId w:val="4"/>
              </w:numPr>
              <w:spacing w:after="0" w:line="240" w:lineRule="auto"/>
              <w:jc w:val="center"/>
              <w:rPr>
                <w:rFonts w:ascii="Times New Roman" w:hAnsi="Times New Roman"/>
              </w:rPr>
            </w:pPr>
          </w:p>
        </w:tc>
        <w:tc>
          <w:tcPr>
            <w:tcW w:w="4220" w:type="dxa"/>
          </w:tcPr>
          <w:p w:rsidR="004B3217" w:rsidRPr="004B3217" w:rsidRDefault="004B3217" w:rsidP="002031CA">
            <w:pPr>
              <w:rPr>
                <w:rFonts w:ascii="Times New Roman" w:hAnsi="Times New Roman"/>
                <w:color w:val="000000"/>
              </w:rPr>
            </w:pPr>
            <w:proofErr w:type="spellStart"/>
            <w:r w:rsidRPr="004B3217">
              <w:rPr>
                <w:rFonts w:ascii="Times New Roman" w:hAnsi="Times New Roman"/>
                <w:color w:val="000000"/>
              </w:rPr>
              <w:t>Prezentare</w:t>
            </w:r>
            <w:proofErr w:type="spellEnd"/>
            <w:r w:rsidRPr="004B3217">
              <w:rPr>
                <w:rFonts w:ascii="Times New Roman" w:hAnsi="Times New Roman"/>
                <w:color w:val="000000"/>
              </w:rPr>
              <w:t xml:space="preserve"> de </w:t>
            </w:r>
            <w:proofErr w:type="spellStart"/>
            <w:r w:rsidRPr="004B3217">
              <w:rPr>
                <w:rFonts w:ascii="Times New Roman" w:hAnsi="Times New Roman"/>
                <w:color w:val="000000"/>
              </w:rPr>
              <w:t>lucrări</w:t>
            </w:r>
            <w:proofErr w:type="spellEnd"/>
            <w:r w:rsidRPr="004B3217">
              <w:rPr>
                <w:rFonts w:ascii="Times New Roman" w:hAnsi="Times New Roman"/>
                <w:color w:val="000000"/>
              </w:rPr>
              <w:t xml:space="preserve"> la </w:t>
            </w:r>
            <w:proofErr w:type="spellStart"/>
            <w:r w:rsidRPr="004B3217">
              <w:rPr>
                <w:rFonts w:ascii="Times New Roman" w:hAnsi="Times New Roman"/>
                <w:color w:val="000000"/>
              </w:rPr>
              <w:t>manifestări</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științifice</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străinătate</w:t>
            </w:r>
            <w:proofErr w:type="spellEnd"/>
            <w:r w:rsidRPr="004B3217">
              <w:rPr>
                <w:rFonts w:ascii="Times New Roman" w:hAnsi="Times New Roman"/>
                <w:color w:val="000000"/>
              </w:rPr>
              <w:t>/</w:t>
            </w:r>
            <w:proofErr w:type="spellStart"/>
            <w:r w:rsidRPr="004B3217">
              <w:rPr>
                <w:rFonts w:ascii="Times New Roman" w:hAnsi="Times New Roman"/>
                <w:color w:val="000000"/>
              </w:rPr>
              <w:t>internațional</w:t>
            </w:r>
            <w:proofErr w:type="spellEnd"/>
            <w:r w:rsidRPr="004B3217">
              <w:rPr>
                <w:rFonts w:ascii="Times New Roman" w:hAnsi="Times New Roman"/>
                <w:color w:val="000000"/>
              </w:rPr>
              <w:t>/</w:t>
            </w:r>
            <w:proofErr w:type="spellStart"/>
            <w:r w:rsidRPr="004B3217">
              <w:rPr>
                <w:rFonts w:ascii="Times New Roman" w:hAnsi="Times New Roman"/>
                <w:color w:val="000000"/>
              </w:rPr>
              <w:t>național</w:t>
            </w:r>
            <w:proofErr w:type="spellEnd"/>
            <w:r w:rsidRPr="004B3217">
              <w:rPr>
                <w:rFonts w:ascii="Times New Roman" w:hAnsi="Times New Roman"/>
                <w:color w:val="000000"/>
              </w:rPr>
              <w:t>/local)</w:t>
            </w:r>
          </w:p>
        </w:tc>
        <w:tc>
          <w:tcPr>
            <w:tcW w:w="3118" w:type="dxa"/>
            <w:vAlign w:val="center"/>
          </w:tcPr>
          <w:p w:rsidR="004B3217" w:rsidRPr="004B3217" w:rsidRDefault="004B3217" w:rsidP="002031CA">
            <w:pPr>
              <w:ind w:left="111"/>
              <w:jc w:val="center"/>
              <w:rPr>
                <w:rFonts w:ascii="Times New Roman" w:hAnsi="Times New Roman"/>
              </w:rPr>
            </w:pPr>
            <w:r w:rsidRPr="004B3217">
              <w:rPr>
                <w:rFonts w:ascii="Times New Roman" w:hAnsi="Times New Roman"/>
              </w:rPr>
              <w:t>5/3/2/1</w:t>
            </w:r>
          </w:p>
        </w:tc>
        <w:tc>
          <w:tcPr>
            <w:tcW w:w="1364" w:type="dxa"/>
            <w:vAlign w:val="center"/>
          </w:tcPr>
          <w:p w:rsidR="004B3217" w:rsidRPr="004B3217" w:rsidRDefault="004B3217" w:rsidP="002031CA">
            <w:pPr>
              <w:ind w:left="111"/>
              <w:jc w:val="center"/>
              <w:rPr>
                <w:rFonts w:ascii="Times New Roman" w:hAnsi="Times New Roman"/>
              </w:rPr>
            </w:pPr>
          </w:p>
        </w:tc>
      </w:tr>
      <w:tr w:rsidR="004B3217" w:rsidRPr="004B3217" w:rsidTr="002031CA">
        <w:trPr>
          <w:trHeight w:val="750"/>
        </w:trPr>
        <w:tc>
          <w:tcPr>
            <w:tcW w:w="708" w:type="dxa"/>
            <w:vAlign w:val="center"/>
          </w:tcPr>
          <w:p w:rsidR="004B3217" w:rsidRPr="004B3217" w:rsidRDefault="004B3217" w:rsidP="004B3217">
            <w:pPr>
              <w:numPr>
                <w:ilvl w:val="0"/>
                <w:numId w:val="4"/>
              </w:numPr>
              <w:spacing w:after="0" w:line="240" w:lineRule="auto"/>
              <w:jc w:val="center"/>
              <w:rPr>
                <w:rFonts w:ascii="Times New Roman" w:hAnsi="Times New Roman"/>
              </w:rPr>
            </w:pPr>
          </w:p>
        </w:tc>
        <w:tc>
          <w:tcPr>
            <w:tcW w:w="4220" w:type="dxa"/>
          </w:tcPr>
          <w:p w:rsidR="004B3217" w:rsidRPr="004B3217" w:rsidRDefault="004B3217" w:rsidP="002031CA">
            <w:pPr>
              <w:rPr>
                <w:rFonts w:ascii="Times New Roman" w:hAnsi="Times New Roman"/>
                <w:color w:val="000000"/>
              </w:rPr>
            </w:pPr>
            <w:proofErr w:type="spellStart"/>
            <w:r w:rsidRPr="004B3217">
              <w:rPr>
                <w:rFonts w:ascii="Times New Roman" w:hAnsi="Times New Roman"/>
                <w:color w:val="000000"/>
              </w:rPr>
              <w:t>Premii</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obținute</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pentru</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activitatea</w:t>
            </w:r>
            <w:proofErr w:type="spellEnd"/>
            <w:r w:rsidRPr="004B3217">
              <w:rPr>
                <w:rFonts w:ascii="Times New Roman" w:hAnsi="Times New Roman"/>
                <w:color w:val="000000"/>
              </w:rPr>
              <w:t xml:space="preserve"> de </w:t>
            </w:r>
            <w:proofErr w:type="spellStart"/>
            <w:r w:rsidRPr="004B3217">
              <w:rPr>
                <w:rFonts w:ascii="Times New Roman" w:hAnsi="Times New Roman"/>
                <w:color w:val="000000"/>
              </w:rPr>
              <w:t>cercetare</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științifică</w:t>
            </w:r>
            <w:proofErr w:type="spellEnd"/>
            <w:r w:rsidRPr="004B3217">
              <w:rPr>
                <w:rFonts w:ascii="Times New Roman" w:hAnsi="Times New Roman"/>
                <w:color w:val="000000"/>
              </w:rPr>
              <w:t xml:space="preserve"> (</w:t>
            </w:r>
            <w:proofErr w:type="spellStart"/>
            <w:r w:rsidRPr="004B3217">
              <w:rPr>
                <w:rFonts w:ascii="Times New Roman" w:hAnsi="Times New Roman"/>
                <w:color w:val="000000"/>
              </w:rPr>
              <w:t>străinătate</w:t>
            </w:r>
            <w:proofErr w:type="spellEnd"/>
            <w:r w:rsidRPr="004B3217">
              <w:rPr>
                <w:rFonts w:ascii="Times New Roman" w:hAnsi="Times New Roman"/>
                <w:color w:val="000000"/>
              </w:rPr>
              <w:t>/</w:t>
            </w:r>
            <w:proofErr w:type="spellStart"/>
            <w:r w:rsidRPr="004B3217">
              <w:rPr>
                <w:rFonts w:ascii="Times New Roman" w:hAnsi="Times New Roman"/>
                <w:color w:val="000000"/>
              </w:rPr>
              <w:t>internațional</w:t>
            </w:r>
            <w:proofErr w:type="spellEnd"/>
            <w:r w:rsidRPr="004B3217">
              <w:rPr>
                <w:rFonts w:ascii="Times New Roman" w:hAnsi="Times New Roman"/>
                <w:color w:val="000000"/>
              </w:rPr>
              <w:t>/</w:t>
            </w:r>
            <w:proofErr w:type="spellStart"/>
            <w:r w:rsidRPr="004B3217">
              <w:rPr>
                <w:rFonts w:ascii="Times New Roman" w:hAnsi="Times New Roman"/>
                <w:color w:val="000000"/>
              </w:rPr>
              <w:t>național</w:t>
            </w:r>
            <w:proofErr w:type="spellEnd"/>
            <w:r w:rsidRPr="004B3217">
              <w:rPr>
                <w:rFonts w:ascii="Times New Roman" w:hAnsi="Times New Roman"/>
                <w:color w:val="000000"/>
              </w:rPr>
              <w:t>/local)</w:t>
            </w:r>
          </w:p>
        </w:tc>
        <w:tc>
          <w:tcPr>
            <w:tcW w:w="3118" w:type="dxa"/>
            <w:vAlign w:val="center"/>
          </w:tcPr>
          <w:p w:rsidR="004B3217" w:rsidRPr="004B3217" w:rsidRDefault="004B3217" w:rsidP="002031CA">
            <w:pPr>
              <w:ind w:left="111"/>
              <w:jc w:val="center"/>
              <w:rPr>
                <w:rFonts w:ascii="Times New Roman" w:hAnsi="Times New Roman"/>
              </w:rPr>
            </w:pPr>
            <w:r w:rsidRPr="004B3217">
              <w:rPr>
                <w:rFonts w:ascii="Times New Roman" w:hAnsi="Times New Roman"/>
              </w:rPr>
              <w:t>10/7/4/2</w:t>
            </w:r>
          </w:p>
          <w:p w:rsidR="004B3217" w:rsidRPr="004B3217" w:rsidRDefault="004B3217" w:rsidP="002031CA">
            <w:pPr>
              <w:ind w:left="111"/>
              <w:jc w:val="center"/>
              <w:rPr>
                <w:rFonts w:ascii="Times New Roman" w:hAnsi="Times New Roman"/>
              </w:rPr>
            </w:pPr>
          </w:p>
        </w:tc>
        <w:tc>
          <w:tcPr>
            <w:tcW w:w="1364" w:type="dxa"/>
            <w:vAlign w:val="center"/>
          </w:tcPr>
          <w:p w:rsidR="004B3217" w:rsidRPr="004B3217" w:rsidRDefault="004B3217" w:rsidP="002031CA">
            <w:pPr>
              <w:ind w:left="111"/>
              <w:jc w:val="center"/>
              <w:rPr>
                <w:rFonts w:ascii="Times New Roman" w:hAnsi="Times New Roman"/>
              </w:rPr>
            </w:pPr>
          </w:p>
        </w:tc>
      </w:tr>
      <w:tr w:rsidR="004B3217" w:rsidRPr="004B3217" w:rsidTr="002031CA">
        <w:tc>
          <w:tcPr>
            <w:tcW w:w="708" w:type="dxa"/>
            <w:vAlign w:val="center"/>
          </w:tcPr>
          <w:p w:rsidR="004B3217" w:rsidRPr="004B3217" w:rsidRDefault="004B3217" w:rsidP="002031CA">
            <w:pPr>
              <w:ind w:left="270"/>
              <w:jc w:val="center"/>
              <w:rPr>
                <w:rFonts w:ascii="Times New Roman" w:hAnsi="Times New Roman"/>
                <w:i/>
                <w:u w:val="single"/>
              </w:rPr>
            </w:pPr>
          </w:p>
        </w:tc>
        <w:tc>
          <w:tcPr>
            <w:tcW w:w="4220" w:type="dxa"/>
          </w:tcPr>
          <w:p w:rsidR="004B3217" w:rsidRPr="004B3217" w:rsidRDefault="004B3217" w:rsidP="002031CA">
            <w:pPr>
              <w:rPr>
                <w:rFonts w:ascii="Times New Roman" w:hAnsi="Times New Roman"/>
                <w:b/>
                <w:color w:val="000000"/>
              </w:rPr>
            </w:pPr>
            <w:r w:rsidRPr="004B3217">
              <w:rPr>
                <w:rFonts w:ascii="Times New Roman" w:hAnsi="Times New Roman"/>
                <w:b/>
                <w:color w:val="000000"/>
              </w:rPr>
              <w:t>TOTAL PUNCTAJ OBȚINUT</w:t>
            </w:r>
          </w:p>
        </w:tc>
        <w:tc>
          <w:tcPr>
            <w:tcW w:w="3118" w:type="dxa"/>
            <w:vAlign w:val="center"/>
          </w:tcPr>
          <w:p w:rsidR="004B3217" w:rsidRPr="004B3217" w:rsidRDefault="004B3217" w:rsidP="002031CA">
            <w:pPr>
              <w:rPr>
                <w:rFonts w:ascii="Times New Roman" w:hAnsi="Times New Roman"/>
                <w:b/>
                <w:i/>
                <w:color w:val="000000"/>
                <w:u w:val="single"/>
              </w:rPr>
            </w:pPr>
          </w:p>
        </w:tc>
        <w:tc>
          <w:tcPr>
            <w:tcW w:w="1364" w:type="dxa"/>
            <w:vAlign w:val="center"/>
          </w:tcPr>
          <w:p w:rsidR="004B3217" w:rsidRPr="004B3217" w:rsidRDefault="004B3217" w:rsidP="002031CA">
            <w:pPr>
              <w:ind w:firstLine="111"/>
              <w:jc w:val="center"/>
              <w:rPr>
                <w:rFonts w:ascii="Times New Roman" w:hAnsi="Times New Roman"/>
                <w:color w:val="FF0000"/>
              </w:rPr>
            </w:pPr>
          </w:p>
        </w:tc>
      </w:tr>
    </w:tbl>
    <w:p w:rsidR="004B3217" w:rsidRPr="004B3217" w:rsidRDefault="004B3217" w:rsidP="004B3217">
      <w:pPr>
        <w:jc w:val="both"/>
        <w:rPr>
          <w:rFonts w:ascii="Times New Roman" w:hAnsi="Times New Roman"/>
        </w:rPr>
      </w:pPr>
      <w:r w:rsidRPr="004B3217">
        <w:rPr>
          <w:rFonts w:ascii="Times New Roman" w:hAnsi="Times New Roman"/>
        </w:rPr>
        <w:t>Note:</w:t>
      </w:r>
    </w:p>
    <w:p w:rsidR="004B3217" w:rsidRPr="004B3217" w:rsidRDefault="004B3217" w:rsidP="004B3217">
      <w:pPr>
        <w:pStyle w:val="Style"/>
        <w:numPr>
          <w:ilvl w:val="0"/>
          <w:numId w:val="3"/>
        </w:numPr>
        <w:ind w:left="726" w:right="6" w:hanging="357"/>
        <w:jc w:val="both"/>
        <w:rPr>
          <w:rFonts w:ascii="Times New Roman" w:hAnsi="Times New Roman" w:cs="Times New Roman"/>
          <w:sz w:val="22"/>
          <w:szCs w:val="22"/>
          <w:lang w:val="ro-RO"/>
        </w:rPr>
      </w:pPr>
      <w:r w:rsidRPr="004B3217">
        <w:rPr>
          <w:rFonts w:ascii="Times New Roman" w:hAnsi="Times New Roman" w:cs="Times New Roman"/>
          <w:sz w:val="22"/>
          <w:szCs w:val="22"/>
          <w:lang w:val="ro-RO"/>
        </w:rPr>
        <w:t>Punctajul din grilă este luat în considerare numai pentru activităţile efectuate în ultimele 12 luni de la data depunerii dosarului;</w:t>
      </w:r>
    </w:p>
    <w:p w:rsidR="004B3217" w:rsidRPr="004B3217" w:rsidRDefault="004B3217" w:rsidP="004B3217">
      <w:pPr>
        <w:pStyle w:val="Style"/>
        <w:numPr>
          <w:ilvl w:val="0"/>
          <w:numId w:val="3"/>
        </w:numPr>
        <w:ind w:left="726" w:right="6" w:hanging="357"/>
        <w:jc w:val="both"/>
        <w:rPr>
          <w:rFonts w:ascii="Times New Roman" w:hAnsi="Times New Roman" w:cs="Times New Roman"/>
          <w:sz w:val="22"/>
          <w:szCs w:val="22"/>
          <w:lang w:val="ro-RO"/>
        </w:rPr>
      </w:pPr>
      <w:r w:rsidRPr="004B3217">
        <w:rPr>
          <w:rFonts w:ascii="Times New Roman" w:hAnsi="Times New Roman" w:cs="Times New Roman"/>
          <w:sz w:val="22"/>
          <w:szCs w:val="22"/>
          <w:lang w:val="ro-RO"/>
        </w:rPr>
        <w:t xml:space="preserve">Se vor considera articolele, brevetele şi </w:t>
      </w:r>
      <w:r w:rsidRPr="004B3217">
        <w:rPr>
          <w:rFonts w:ascii="Times New Roman" w:hAnsi="Times New Roman" w:cs="Times New Roman"/>
          <w:sz w:val="22"/>
          <w:szCs w:val="22"/>
          <w:lang w:val="it-IT"/>
        </w:rPr>
        <w:t xml:space="preserve">manifestările ştiinţifice și activităţile </w:t>
      </w:r>
      <w:r w:rsidRPr="004B3217">
        <w:rPr>
          <w:rFonts w:ascii="Times New Roman" w:hAnsi="Times New Roman" w:cs="Times New Roman"/>
          <w:sz w:val="22"/>
          <w:szCs w:val="22"/>
          <w:lang w:val="ro-RO"/>
        </w:rPr>
        <w:t>unde este trecută afilierea la USV.</w:t>
      </w:r>
    </w:p>
    <w:sectPr w:rsidR="004B3217" w:rsidRPr="004B3217" w:rsidSect="003943D3">
      <w:pgSz w:w="12240" w:h="15840"/>
      <w:pgMar w:top="450" w:right="99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C1C11"/>
    <w:multiLevelType w:val="hybridMultilevel"/>
    <w:tmpl w:val="3754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E2C4E"/>
    <w:multiLevelType w:val="hybridMultilevel"/>
    <w:tmpl w:val="F2147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86DCC"/>
    <w:multiLevelType w:val="hybridMultilevel"/>
    <w:tmpl w:val="E60C1DDC"/>
    <w:lvl w:ilvl="0" w:tplc="36BAE1A0">
      <w:start w:val="1"/>
      <w:numFmt w:val="decimal"/>
      <w:lvlText w:val="%1."/>
      <w:lvlJc w:val="center"/>
      <w:pPr>
        <w:ind w:left="6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4DCB226C"/>
    <w:multiLevelType w:val="hybridMultilevel"/>
    <w:tmpl w:val="643CCC66"/>
    <w:lvl w:ilvl="0" w:tplc="0418000F">
      <w:start w:val="1"/>
      <w:numFmt w:val="decimal"/>
      <w:lvlText w:val="%1."/>
      <w:lvlJc w:val="left"/>
      <w:pPr>
        <w:tabs>
          <w:tab w:val="num" w:pos="730"/>
        </w:tabs>
        <w:ind w:left="730" w:hanging="360"/>
      </w:pPr>
    </w:lvl>
    <w:lvl w:ilvl="1" w:tplc="04180019">
      <w:start w:val="1"/>
      <w:numFmt w:val="lowerLetter"/>
      <w:lvlText w:val="%2."/>
      <w:lvlJc w:val="left"/>
      <w:pPr>
        <w:tabs>
          <w:tab w:val="num" w:pos="1450"/>
        </w:tabs>
        <w:ind w:left="1450" w:hanging="360"/>
      </w:pPr>
    </w:lvl>
    <w:lvl w:ilvl="2" w:tplc="0418001B">
      <w:start w:val="1"/>
      <w:numFmt w:val="lowerRoman"/>
      <w:lvlText w:val="%3."/>
      <w:lvlJc w:val="right"/>
      <w:pPr>
        <w:tabs>
          <w:tab w:val="num" w:pos="2170"/>
        </w:tabs>
        <w:ind w:left="2170" w:hanging="180"/>
      </w:pPr>
    </w:lvl>
    <w:lvl w:ilvl="3" w:tplc="0418000F">
      <w:start w:val="1"/>
      <w:numFmt w:val="decimal"/>
      <w:lvlText w:val="%4."/>
      <w:lvlJc w:val="left"/>
      <w:pPr>
        <w:tabs>
          <w:tab w:val="num" w:pos="2890"/>
        </w:tabs>
        <w:ind w:left="2890" w:hanging="360"/>
      </w:pPr>
    </w:lvl>
    <w:lvl w:ilvl="4" w:tplc="04180019">
      <w:start w:val="1"/>
      <w:numFmt w:val="lowerLetter"/>
      <w:lvlText w:val="%5."/>
      <w:lvlJc w:val="left"/>
      <w:pPr>
        <w:tabs>
          <w:tab w:val="num" w:pos="3610"/>
        </w:tabs>
        <w:ind w:left="3610" w:hanging="360"/>
      </w:pPr>
    </w:lvl>
    <w:lvl w:ilvl="5" w:tplc="0418001B">
      <w:start w:val="1"/>
      <w:numFmt w:val="lowerRoman"/>
      <w:lvlText w:val="%6."/>
      <w:lvlJc w:val="right"/>
      <w:pPr>
        <w:tabs>
          <w:tab w:val="num" w:pos="4330"/>
        </w:tabs>
        <w:ind w:left="4330" w:hanging="180"/>
      </w:pPr>
    </w:lvl>
    <w:lvl w:ilvl="6" w:tplc="0418000F">
      <w:start w:val="1"/>
      <w:numFmt w:val="decimal"/>
      <w:lvlText w:val="%7."/>
      <w:lvlJc w:val="left"/>
      <w:pPr>
        <w:tabs>
          <w:tab w:val="num" w:pos="5050"/>
        </w:tabs>
        <w:ind w:left="5050" w:hanging="360"/>
      </w:pPr>
    </w:lvl>
    <w:lvl w:ilvl="7" w:tplc="04180019">
      <w:start w:val="1"/>
      <w:numFmt w:val="lowerLetter"/>
      <w:lvlText w:val="%8."/>
      <w:lvlJc w:val="left"/>
      <w:pPr>
        <w:tabs>
          <w:tab w:val="num" w:pos="5770"/>
        </w:tabs>
        <w:ind w:left="5770" w:hanging="360"/>
      </w:pPr>
    </w:lvl>
    <w:lvl w:ilvl="8" w:tplc="0418001B">
      <w:start w:val="1"/>
      <w:numFmt w:val="lowerRoman"/>
      <w:lvlText w:val="%9."/>
      <w:lvlJc w:val="right"/>
      <w:pPr>
        <w:tabs>
          <w:tab w:val="num" w:pos="6490"/>
        </w:tabs>
        <w:ind w:left="649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B1"/>
    <w:rsid w:val="00366D0C"/>
    <w:rsid w:val="004B3217"/>
    <w:rsid w:val="008C6CD5"/>
    <w:rsid w:val="00964332"/>
    <w:rsid w:val="00B90BB1"/>
    <w:rsid w:val="00BA08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B1"/>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0BB1"/>
    <w:pPr>
      <w:ind w:left="720"/>
      <w:contextualSpacing/>
    </w:pPr>
  </w:style>
  <w:style w:type="paragraph" w:customStyle="1" w:styleId="Default">
    <w:name w:val="Default"/>
    <w:rsid w:val="00B90BB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
    <w:name w:val="Style"/>
    <w:rsid w:val="004B3217"/>
    <w:pPr>
      <w:widowControl w:val="0"/>
      <w:autoSpaceDE w:val="0"/>
      <w:autoSpaceDN w:val="0"/>
      <w:adjustRightInd w:val="0"/>
      <w:spacing w:after="0" w:line="240" w:lineRule="auto"/>
    </w:pPr>
    <w:rPr>
      <w:rFonts w:ascii="Arial" w:eastAsia="Times New Roman"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B1"/>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0BB1"/>
    <w:pPr>
      <w:ind w:left="720"/>
      <w:contextualSpacing/>
    </w:pPr>
  </w:style>
  <w:style w:type="paragraph" w:customStyle="1" w:styleId="Default">
    <w:name w:val="Default"/>
    <w:rsid w:val="00B90BB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
    <w:name w:val="Style"/>
    <w:rsid w:val="004B3217"/>
    <w:pPr>
      <w:widowControl w:val="0"/>
      <w:autoSpaceDE w:val="0"/>
      <w:autoSpaceDN w:val="0"/>
      <w:adjustRightInd w:val="0"/>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290</Words>
  <Characters>1687</Characters>
  <Application>Microsoft Office Word</Application>
  <DocSecurity>0</DocSecurity>
  <Lines>14</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dcterms:created xsi:type="dcterms:W3CDTF">2020-02-18T06:35:00Z</dcterms:created>
  <dcterms:modified xsi:type="dcterms:W3CDTF">2020-02-18T07:32:00Z</dcterms:modified>
</cp:coreProperties>
</file>